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F1A3F" w14:textId="767B078B" w:rsidR="00985ED0" w:rsidRDefault="00F62FD0">
      <w:pPr>
        <w:pStyle w:val="Title"/>
      </w:pPr>
      <w:r>
        <w:t xml:space="preserve">Complaining </w:t>
      </w:r>
      <w:r w:rsidR="002979C4">
        <w:t>S</w:t>
      </w:r>
      <w:r>
        <w:t>trategies</w:t>
      </w:r>
    </w:p>
    <w:p w14:paraId="320EA7BF" w14:textId="77777777" w:rsidR="00985ED0" w:rsidRDefault="00985ED0">
      <w:pPr>
        <w:pStyle w:val="Subtitle"/>
      </w:pPr>
    </w:p>
    <w:p w14:paraId="77462173" w14:textId="77777777" w:rsidR="00985ED0" w:rsidRDefault="00F62FD0">
      <w:pPr>
        <w:pStyle w:val="Subtitle"/>
      </w:pPr>
      <w:r>
        <w:rPr>
          <w:rFonts w:eastAsia="Arial Unicode MS" w:cs="Arial Unicode MS"/>
          <w:lang w:val="en-US"/>
        </w:rPr>
        <w:t>Name: ______________________________    Class: _______     Date: _______</w:t>
      </w:r>
    </w:p>
    <w:p w14:paraId="587E3B87" w14:textId="77777777" w:rsidR="00985ED0" w:rsidRDefault="00985ED0">
      <w:pPr>
        <w:pStyle w:val="Body"/>
      </w:pPr>
    </w:p>
    <w:p w14:paraId="7DBE8288" w14:textId="77777777" w:rsidR="00985ED0" w:rsidRDefault="00985ED0">
      <w:pPr>
        <w:pStyle w:val="Body"/>
      </w:pPr>
    </w:p>
    <w:p w14:paraId="10A2891B" w14:textId="77777777" w:rsidR="00985ED0" w:rsidRDefault="00F62FD0">
      <w:pPr>
        <w:pStyle w:val="Stepdirections"/>
      </w:pPr>
      <w:r>
        <w:t xml:space="preserve">Step 1: </w:t>
      </w:r>
      <w:r>
        <w:tab/>
      </w:r>
      <w:r>
        <w:t xml:space="preserve">With a partner, take turns reading the </w:t>
      </w:r>
      <w:r>
        <w:rPr>
          <w:rtl/>
          <w:lang w:val="ar-SA"/>
        </w:rPr>
        <w:t>“</w:t>
      </w:r>
      <w:r>
        <w:t>Situation” section aloud. If you don</w:t>
      </w:r>
      <w:r>
        <w:rPr>
          <w:rtl/>
        </w:rPr>
        <w:t>’</w:t>
      </w:r>
      <w:r>
        <w:t xml:space="preserve">t understand something, </w:t>
      </w:r>
      <w:r>
        <w:br/>
      </w:r>
      <w:r>
        <w:tab/>
      </w:r>
      <w:r>
        <w:t>please ask your teacher.</w:t>
      </w:r>
    </w:p>
    <w:p w14:paraId="4672814A" w14:textId="77777777" w:rsidR="00985ED0" w:rsidRDefault="00F62FD0">
      <w:pPr>
        <w:pStyle w:val="Subtitle"/>
        <w:spacing w:after="100"/>
      </w:pPr>
      <w:r>
        <w:rPr>
          <w:lang w:val="en-US"/>
        </w:rPr>
        <w:t>SITUATION</w:t>
      </w:r>
    </w:p>
    <w:p w14:paraId="31D6BB5E" w14:textId="77777777" w:rsidR="00985ED0" w:rsidRDefault="00F62FD0">
      <w:pPr>
        <w:pStyle w:val="Body"/>
      </w:pPr>
      <w:r>
        <w:t xml:space="preserve">Be </w:t>
      </w:r>
      <w:r>
        <w:t>careful when you complain about something. The way you make complaints will be different depending on the situation. Think of the following things before you complain:</w:t>
      </w:r>
    </w:p>
    <w:p w14:paraId="15DEC391" w14:textId="77777777" w:rsidR="00985ED0" w:rsidRDefault="00985ED0">
      <w:pPr>
        <w:pStyle w:val="Body"/>
      </w:pPr>
    </w:p>
    <w:p w14:paraId="1E0150EB" w14:textId="77777777" w:rsidR="00985ED0" w:rsidRDefault="00F62FD0">
      <w:pPr>
        <w:pStyle w:val="Body"/>
      </w:pPr>
      <w:r>
        <w:rPr>
          <w:rFonts w:ascii="Gill Sans" w:hAnsi="Gill Sans"/>
        </w:rPr>
        <w:t xml:space="preserve">Relationship: </w:t>
      </w:r>
      <w:r>
        <w:rPr>
          <w:rFonts w:ascii="Gill Sans" w:hAnsi="Gill Sans"/>
          <w:i/>
          <w:iCs/>
        </w:rPr>
        <w:t>How close is your relationship with the person you are complaining to?</w:t>
      </w:r>
      <w:r>
        <w:t> </w:t>
      </w:r>
    </w:p>
    <w:p w14:paraId="338A0689" w14:textId="77777777" w:rsidR="00985ED0" w:rsidRDefault="00F62FD0">
      <w:pPr>
        <w:pStyle w:val="Body"/>
      </w:pPr>
      <w:r>
        <w:t>A</w:t>
      </w:r>
      <w:r>
        <w:t>re you complaining to someone you know? Are you complaining to a stranger? Are you complaining to your boss? If you are not so close to the person, it might be dangerous or hurtful to make a strong or assertive complaint. </w:t>
      </w:r>
    </w:p>
    <w:p w14:paraId="51299454" w14:textId="77777777" w:rsidR="00985ED0" w:rsidRDefault="00985ED0">
      <w:pPr>
        <w:pStyle w:val="Body"/>
      </w:pPr>
    </w:p>
    <w:p w14:paraId="432C3D32" w14:textId="77777777" w:rsidR="00985ED0" w:rsidRDefault="00F62FD0">
      <w:pPr>
        <w:pStyle w:val="Body"/>
      </w:pPr>
      <w:r>
        <w:rPr>
          <w:rFonts w:ascii="Gill Sans" w:hAnsi="Gill Sans"/>
        </w:rPr>
        <w:t xml:space="preserve">Impact: </w:t>
      </w:r>
      <w:r>
        <w:rPr>
          <w:rFonts w:ascii="Gill Sans" w:hAnsi="Gill Sans"/>
          <w:i/>
          <w:iCs/>
        </w:rPr>
        <w:t>How big is the problem y</w:t>
      </w:r>
      <w:r>
        <w:rPr>
          <w:rFonts w:ascii="Gill Sans" w:hAnsi="Gill Sans"/>
          <w:i/>
          <w:iCs/>
        </w:rPr>
        <w:t>ou are complaining about?</w:t>
      </w:r>
      <w:r>
        <w:t> </w:t>
      </w:r>
    </w:p>
    <w:p w14:paraId="13348979" w14:textId="77777777" w:rsidR="00985ED0" w:rsidRDefault="00F62FD0">
      <w:pPr>
        <w:pStyle w:val="Body"/>
      </w:pPr>
      <w:r>
        <w:t xml:space="preserve">For example, being late can be a small problem if you are just meeting up with </w:t>
      </w:r>
      <w:proofErr w:type="gramStart"/>
      <w:r>
        <w:t>friends, but</w:t>
      </w:r>
      <w:proofErr w:type="gramEnd"/>
      <w:r>
        <w:t xml:space="preserve"> can be a big problem if you are holding a business meeting. If the problems are major, it might be appropriate to make your complaint str</w:t>
      </w:r>
      <w:r>
        <w:t>onger.</w:t>
      </w:r>
    </w:p>
    <w:p w14:paraId="618AA66B" w14:textId="77777777" w:rsidR="00985ED0" w:rsidRDefault="00985ED0">
      <w:pPr>
        <w:pStyle w:val="Body"/>
      </w:pPr>
    </w:p>
    <w:p w14:paraId="1F1F514E" w14:textId="77777777" w:rsidR="00985ED0" w:rsidRDefault="00985ED0">
      <w:pPr>
        <w:pStyle w:val="Body"/>
      </w:pPr>
    </w:p>
    <w:p w14:paraId="0F7EEF89" w14:textId="77777777" w:rsidR="00985ED0" w:rsidRDefault="00F62FD0">
      <w:pPr>
        <w:pStyle w:val="Stepdirections"/>
      </w:pPr>
      <w:r>
        <w:t>Step 2: Go over the strategies below. Make sure you understand all of these ideas and vocabulary.</w:t>
      </w:r>
    </w:p>
    <w:p w14:paraId="13B81837" w14:textId="77777777" w:rsidR="00985ED0" w:rsidRDefault="00F62FD0">
      <w:pPr>
        <w:pStyle w:val="Subtitle"/>
        <w:spacing w:after="100"/>
        <w:rPr>
          <w:caps/>
        </w:rPr>
      </w:pPr>
      <w:r>
        <w:rPr>
          <w:caps/>
          <w:lang w:val="en-US"/>
        </w:rPr>
        <w:t>Strategies</w:t>
      </w:r>
    </w:p>
    <w:p w14:paraId="1885A75C" w14:textId="77777777" w:rsidR="00985ED0" w:rsidRDefault="00F62FD0">
      <w:pPr>
        <w:pStyle w:val="Subtitle"/>
        <w:spacing w:line="288" w:lineRule="auto"/>
      </w:pPr>
      <w:r>
        <w:rPr>
          <w:u w:val="single"/>
          <w:lang w:val="en-US"/>
        </w:rPr>
        <w:t>Upgraders</w:t>
      </w:r>
      <w:r>
        <w:t xml:space="preserve">: </w:t>
      </w:r>
      <w:r>
        <w:rPr>
          <w:i/>
          <w:iCs/>
          <w:lang w:val="en-US"/>
        </w:rPr>
        <w:t>Make it stronger!</w:t>
      </w:r>
    </w:p>
    <w:p w14:paraId="5A7242CC" w14:textId="77777777" w:rsidR="00985ED0" w:rsidRDefault="00F62FD0">
      <w:pPr>
        <w:pStyle w:val="Body"/>
        <w:numPr>
          <w:ilvl w:val="0"/>
          <w:numId w:val="2"/>
        </w:numPr>
        <w:spacing w:line="288" w:lineRule="auto"/>
      </w:pPr>
      <w:r>
        <w:rPr>
          <w:rFonts w:ascii="Gill Sans" w:hAnsi="Gill Sans"/>
        </w:rPr>
        <w:t>Strong words:</w:t>
      </w:r>
      <w:r>
        <w:t xml:space="preserve"> </w:t>
      </w:r>
      <w:proofErr w:type="gramStart"/>
      <w:r>
        <w:rPr>
          <w:rFonts w:ascii="Gill Sans" w:hAnsi="Gill Sans"/>
          <w:i/>
          <w:iCs/>
        </w:rPr>
        <w:t>Hey!;</w:t>
      </w:r>
      <w:proofErr w:type="gramEnd"/>
      <w:r>
        <w:rPr>
          <w:rFonts w:ascii="Gill Sans" w:hAnsi="Gill Sans"/>
          <w:i/>
          <w:iCs/>
        </w:rPr>
        <w:t xml:space="preserve"> What!?; I can</w:t>
      </w:r>
      <w:r>
        <w:rPr>
          <w:rFonts w:ascii="Gill Sans" w:hAnsi="Gill Sans"/>
          <w:i/>
          <w:iCs/>
          <w:rtl/>
        </w:rPr>
        <w:t>’</w:t>
      </w:r>
      <w:r>
        <w:rPr>
          <w:rFonts w:ascii="Gill Sans" w:hAnsi="Gill Sans"/>
          <w:i/>
          <w:iCs/>
        </w:rPr>
        <w:t>t believe it!; Right now!</w:t>
      </w:r>
    </w:p>
    <w:p w14:paraId="6C7965CC" w14:textId="77777777" w:rsidR="00985ED0" w:rsidRDefault="00F62FD0">
      <w:pPr>
        <w:pStyle w:val="Body"/>
        <w:numPr>
          <w:ilvl w:val="0"/>
          <w:numId w:val="2"/>
        </w:numPr>
        <w:spacing w:line="288" w:lineRule="auto"/>
      </w:pPr>
      <w:r>
        <w:rPr>
          <w:rFonts w:ascii="Gill Sans" w:hAnsi="Gill Sans"/>
        </w:rPr>
        <w:t xml:space="preserve">Direct order: </w:t>
      </w:r>
      <w:r>
        <w:rPr>
          <w:rFonts w:ascii="Gill Sans" w:hAnsi="Gill Sans"/>
          <w:i/>
          <w:iCs/>
        </w:rPr>
        <w:t xml:space="preserve">Turn the music </w:t>
      </w:r>
      <w:proofErr w:type="gramStart"/>
      <w:r>
        <w:rPr>
          <w:rFonts w:ascii="Gill Sans" w:hAnsi="Gill Sans"/>
          <w:i/>
          <w:iCs/>
        </w:rPr>
        <w:t>down!;</w:t>
      </w:r>
      <w:proofErr w:type="gramEnd"/>
      <w:r>
        <w:rPr>
          <w:rFonts w:ascii="Gill Sans" w:hAnsi="Gill Sans"/>
          <w:i/>
          <w:iCs/>
        </w:rPr>
        <w:t xml:space="preserve"> Close the doo</w:t>
      </w:r>
      <w:r>
        <w:rPr>
          <w:rFonts w:ascii="Gill Sans" w:hAnsi="Gill Sans"/>
          <w:i/>
          <w:iCs/>
        </w:rPr>
        <w:t>r!; Be quiet!</w:t>
      </w:r>
      <w:r>
        <w:br/>
      </w:r>
    </w:p>
    <w:p w14:paraId="08432D36" w14:textId="77777777" w:rsidR="00985ED0" w:rsidRDefault="00F62FD0">
      <w:pPr>
        <w:pStyle w:val="Subtitle"/>
        <w:spacing w:line="288" w:lineRule="auto"/>
      </w:pPr>
      <w:proofErr w:type="spellStart"/>
      <w:r>
        <w:rPr>
          <w:u w:val="single"/>
          <w:lang w:val="en-US"/>
        </w:rPr>
        <w:t>Downgraders</w:t>
      </w:r>
      <w:proofErr w:type="spellEnd"/>
      <w:r>
        <w:t xml:space="preserve">: </w:t>
      </w:r>
      <w:r>
        <w:rPr>
          <w:i/>
          <w:iCs/>
          <w:lang w:val="en-US"/>
        </w:rPr>
        <w:t>Make it softer</w:t>
      </w:r>
    </w:p>
    <w:p w14:paraId="142A2BE3" w14:textId="77777777" w:rsidR="00985ED0" w:rsidRDefault="00F62FD0">
      <w:pPr>
        <w:pStyle w:val="Body"/>
        <w:numPr>
          <w:ilvl w:val="0"/>
          <w:numId w:val="3"/>
        </w:numPr>
        <w:spacing w:line="288" w:lineRule="auto"/>
        <w:rPr>
          <w:rFonts w:ascii="Gill Sans" w:hAnsi="Gill Sans"/>
          <w:i/>
          <w:iCs/>
          <w:lang w:val="it-IT"/>
        </w:rPr>
      </w:pPr>
      <w:proofErr w:type="spellStart"/>
      <w:r>
        <w:rPr>
          <w:rFonts w:ascii="Gill Sans" w:hAnsi="Gill Sans"/>
          <w:lang w:val="it-IT"/>
        </w:rPr>
        <w:t>Questions</w:t>
      </w:r>
      <w:proofErr w:type="spellEnd"/>
      <w:r>
        <w:rPr>
          <w:rFonts w:ascii="Gill Sans" w:hAnsi="Gill Sans"/>
          <w:lang w:val="it-IT"/>
        </w:rPr>
        <w:t>:</w:t>
      </w:r>
      <w:r>
        <w:rPr>
          <w:rFonts w:ascii="Gill Sans" w:hAnsi="Gill Sans"/>
          <w:i/>
          <w:iCs/>
        </w:rPr>
        <w:t xml:space="preserve"> Can you turn the volume </w:t>
      </w:r>
      <w:proofErr w:type="gramStart"/>
      <w:r>
        <w:rPr>
          <w:rFonts w:ascii="Gill Sans" w:hAnsi="Gill Sans"/>
          <w:i/>
          <w:iCs/>
        </w:rPr>
        <w:t>down?;</w:t>
      </w:r>
      <w:proofErr w:type="gramEnd"/>
      <w:r>
        <w:rPr>
          <w:rFonts w:ascii="Gill Sans" w:hAnsi="Gill Sans"/>
          <w:i/>
          <w:iCs/>
        </w:rPr>
        <w:t xml:space="preserve"> Could you please close the door? Do you think you could</w:t>
      </w:r>
      <w:r>
        <w:rPr>
          <w:rFonts w:ascii="Gill Sans" w:hAnsi="Gill Sans"/>
          <w:i/>
          <w:iCs/>
        </w:rPr>
        <w:t>…</w:t>
      </w:r>
      <w:r>
        <w:rPr>
          <w:rFonts w:ascii="Gill Sans" w:hAnsi="Gill Sans"/>
          <w:i/>
          <w:iCs/>
          <w:lang w:val="zh-TW" w:eastAsia="zh-TW"/>
        </w:rPr>
        <w:t>?</w:t>
      </w:r>
    </w:p>
    <w:p w14:paraId="30E270F1" w14:textId="77777777" w:rsidR="00985ED0" w:rsidRDefault="00F62FD0">
      <w:pPr>
        <w:pStyle w:val="Body"/>
        <w:numPr>
          <w:ilvl w:val="0"/>
          <w:numId w:val="3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</w:rPr>
        <w:t xml:space="preserve">Indirect requests: </w:t>
      </w:r>
      <w:r>
        <w:rPr>
          <w:rFonts w:ascii="Gill Sans" w:hAnsi="Gill Sans"/>
          <w:i/>
          <w:iCs/>
        </w:rPr>
        <w:t xml:space="preserve">Did you get that </w:t>
      </w:r>
      <w:proofErr w:type="gramStart"/>
      <w:r>
        <w:rPr>
          <w:rFonts w:ascii="Gill Sans" w:hAnsi="Gill Sans"/>
          <w:i/>
          <w:iCs/>
        </w:rPr>
        <w:t>memo?;</w:t>
      </w:r>
      <w:proofErr w:type="gramEnd"/>
      <w:r>
        <w:rPr>
          <w:rFonts w:ascii="Gill Sans" w:hAnsi="Gill Sans"/>
          <w:i/>
          <w:iCs/>
        </w:rPr>
        <w:t xml:space="preserve"> Do you know what time it is?; What are you doing?</w:t>
      </w:r>
    </w:p>
    <w:p w14:paraId="7A13A058" w14:textId="77777777" w:rsidR="00985ED0" w:rsidRDefault="00F62FD0">
      <w:pPr>
        <w:pStyle w:val="Body"/>
        <w:numPr>
          <w:ilvl w:val="0"/>
          <w:numId w:val="2"/>
        </w:numPr>
        <w:spacing w:line="288" w:lineRule="auto"/>
      </w:pPr>
      <w:r>
        <w:rPr>
          <w:rFonts w:ascii="Gill Sans" w:hAnsi="Gill Sans"/>
        </w:rPr>
        <w:t xml:space="preserve">Softening </w:t>
      </w:r>
      <w:r>
        <w:rPr>
          <w:rFonts w:ascii="Gill Sans" w:hAnsi="Gill Sans"/>
        </w:rPr>
        <w:t>Words:</w:t>
      </w:r>
      <w:r>
        <w:rPr>
          <w:rFonts w:ascii="Gill Sans" w:hAnsi="Gill Sans"/>
          <w:i/>
          <w:iCs/>
        </w:rPr>
        <w:t xml:space="preserve"> A little bit; Perhaps; Maybe</w:t>
      </w:r>
      <w:r>
        <w:br/>
      </w:r>
    </w:p>
    <w:p w14:paraId="5DFB4528" w14:textId="77777777" w:rsidR="00985ED0" w:rsidRDefault="00F62FD0">
      <w:pPr>
        <w:pStyle w:val="Subtitle"/>
        <w:spacing w:line="288" w:lineRule="auto"/>
      </w:pPr>
      <w:r>
        <w:rPr>
          <w:u w:val="single"/>
          <w:lang w:val="en-US"/>
        </w:rPr>
        <w:t>Explanation</w:t>
      </w:r>
      <w:r>
        <w:t xml:space="preserve">: </w:t>
      </w:r>
      <w:r>
        <w:rPr>
          <w:i/>
          <w:iCs/>
          <w:lang w:val="en-US"/>
        </w:rPr>
        <w:t>Explain why you</w:t>
      </w:r>
      <w:r>
        <w:rPr>
          <w:i/>
          <w:iCs/>
          <w:rtl/>
        </w:rPr>
        <w:t>’</w:t>
      </w:r>
      <w:r>
        <w:rPr>
          <w:i/>
          <w:iCs/>
          <w:lang w:val="en-US"/>
        </w:rPr>
        <w:t>re annoyed</w:t>
      </w:r>
    </w:p>
    <w:p w14:paraId="0B98ECAC" w14:textId="77777777" w:rsidR="00985ED0" w:rsidRDefault="00F62FD0">
      <w:pPr>
        <w:pStyle w:val="Body"/>
        <w:numPr>
          <w:ilvl w:val="0"/>
          <w:numId w:val="2"/>
        </w:numPr>
        <w:spacing w:line="288" w:lineRule="auto"/>
      </w:pPr>
      <w:r>
        <w:rPr>
          <w:rFonts w:ascii="Gill Sans" w:hAnsi="Gill Sans"/>
        </w:rPr>
        <w:t>Direct Complaint:</w:t>
      </w:r>
      <w:r>
        <w:t> </w:t>
      </w:r>
    </w:p>
    <w:p w14:paraId="04BC2D7F" w14:textId="77777777" w:rsidR="00985ED0" w:rsidRDefault="00F62FD0">
      <w:pPr>
        <w:pStyle w:val="Body"/>
        <w:numPr>
          <w:ilvl w:val="3"/>
          <w:numId w:val="2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>You are playing music so loud and I cannot sleep!</w:t>
      </w:r>
    </w:p>
    <w:p w14:paraId="422A1EA7" w14:textId="77777777" w:rsidR="00985ED0" w:rsidRDefault="00F62FD0">
      <w:pPr>
        <w:pStyle w:val="Body"/>
        <w:numPr>
          <w:ilvl w:val="3"/>
          <w:numId w:val="2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>I didn't order this!</w:t>
      </w:r>
    </w:p>
    <w:p w14:paraId="64E6CB60" w14:textId="77777777" w:rsidR="00985ED0" w:rsidRDefault="00F62FD0">
      <w:pPr>
        <w:pStyle w:val="Body"/>
        <w:numPr>
          <w:ilvl w:val="3"/>
          <w:numId w:val="4"/>
        </w:numPr>
        <w:spacing w:line="288" w:lineRule="auto"/>
      </w:pPr>
      <w:r>
        <w:rPr>
          <w:rFonts w:ascii="Gill Sans" w:hAnsi="Gill Sans"/>
          <w:i/>
          <w:iCs/>
        </w:rPr>
        <w:t>I want my money back.</w:t>
      </w:r>
      <w:r>
        <w:br/>
      </w:r>
    </w:p>
    <w:p w14:paraId="0515127F" w14:textId="77777777" w:rsidR="00985ED0" w:rsidRDefault="00F62FD0">
      <w:pPr>
        <w:pStyle w:val="Body"/>
        <w:numPr>
          <w:ilvl w:val="0"/>
          <w:numId w:val="5"/>
        </w:numPr>
        <w:spacing w:line="288" w:lineRule="auto"/>
        <w:rPr>
          <w:rFonts w:ascii="Gill Sans" w:hAnsi="Gill Sans"/>
        </w:rPr>
      </w:pPr>
      <w:r>
        <w:rPr>
          <w:rFonts w:ascii="Gill Sans" w:hAnsi="Gill Sans"/>
        </w:rPr>
        <w:t>Indirect Complaint:</w:t>
      </w:r>
    </w:p>
    <w:p w14:paraId="147345D7" w14:textId="77777777" w:rsidR="00985ED0" w:rsidRDefault="00F62FD0">
      <w:pPr>
        <w:pStyle w:val="Body"/>
        <w:numPr>
          <w:ilvl w:val="3"/>
          <w:numId w:val="5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>I am trying to concentrate.</w:t>
      </w:r>
    </w:p>
    <w:p w14:paraId="254B0952" w14:textId="77777777" w:rsidR="00985ED0" w:rsidRDefault="00F62FD0">
      <w:pPr>
        <w:pStyle w:val="Body"/>
        <w:numPr>
          <w:ilvl w:val="3"/>
          <w:numId w:val="5"/>
        </w:numPr>
        <w:spacing w:line="288" w:lineRule="auto"/>
        <w:rPr>
          <w:rFonts w:ascii="Gill Sans" w:hAnsi="Gill Sans"/>
          <w:i/>
          <w:iCs/>
        </w:rPr>
      </w:pPr>
      <w:r>
        <w:rPr>
          <w:rFonts w:ascii="Gill Sans" w:hAnsi="Gill Sans"/>
          <w:i/>
          <w:iCs/>
        </w:rPr>
        <w:t xml:space="preserve">I have been </w:t>
      </w:r>
      <w:r>
        <w:rPr>
          <w:rFonts w:ascii="Gill Sans" w:hAnsi="Gill Sans"/>
          <w:i/>
          <w:iCs/>
        </w:rPr>
        <w:t>waiting for 40 minutes.</w:t>
      </w:r>
    </w:p>
    <w:p w14:paraId="4AB15BD1" w14:textId="77777777" w:rsidR="00985ED0" w:rsidRDefault="00F62FD0">
      <w:pPr>
        <w:pStyle w:val="Body"/>
        <w:numPr>
          <w:ilvl w:val="3"/>
          <w:numId w:val="6"/>
        </w:numPr>
        <w:spacing w:line="288" w:lineRule="auto"/>
      </w:pPr>
      <w:r>
        <w:rPr>
          <w:rFonts w:ascii="Gill Sans" w:hAnsi="Gill Sans"/>
          <w:i/>
          <w:iCs/>
        </w:rPr>
        <w:t>This is a smoking-free area.</w:t>
      </w:r>
      <w:r>
        <w:br/>
      </w:r>
    </w:p>
    <w:p w14:paraId="111C3047" w14:textId="77777777" w:rsidR="00985ED0" w:rsidRDefault="00985ED0">
      <w:pPr>
        <w:pStyle w:val="Body"/>
        <w:spacing w:line="288" w:lineRule="auto"/>
      </w:pPr>
    </w:p>
    <w:p w14:paraId="0174D4FC" w14:textId="77777777" w:rsidR="00985ED0" w:rsidRDefault="00F62FD0">
      <w:pPr>
        <w:pStyle w:val="Stepdirections"/>
      </w:pPr>
      <w:r>
        <w:t>Step 3: Watch the video again carefully, then fill in the correct information below:</w:t>
      </w:r>
    </w:p>
    <w:p w14:paraId="7A1B7C12" w14:textId="77777777" w:rsidR="00985ED0" w:rsidRDefault="00985ED0">
      <w:pPr>
        <w:pStyle w:val="Body"/>
        <w:ind w:left="1309"/>
      </w:pPr>
    </w:p>
    <w:p w14:paraId="6E8F6897" w14:textId="68DD52F5" w:rsidR="00985ED0" w:rsidRDefault="00F62FD0" w:rsidP="002979C4">
      <w:pPr>
        <w:pStyle w:val="Body"/>
        <w:ind w:left="1309"/>
      </w:pPr>
      <w:r>
        <w:tab/>
      </w:r>
      <w:r>
        <w:rPr>
          <w:rFonts w:ascii="Gill Sans" w:hAnsi="Gill Sans"/>
        </w:rPr>
        <w:t>Relationship</w:t>
      </w:r>
      <w:r>
        <w:t xml:space="preserve">: </w:t>
      </w:r>
      <w:r>
        <w:tab/>
        <w:t>________________________________________________</w:t>
      </w:r>
    </w:p>
    <w:p w14:paraId="0EAC61A5" w14:textId="77777777" w:rsidR="00985ED0" w:rsidRDefault="00985ED0">
      <w:pPr>
        <w:pStyle w:val="Body"/>
      </w:pPr>
    </w:p>
    <w:p w14:paraId="062AA2EE" w14:textId="77777777" w:rsidR="00985ED0" w:rsidRDefault="00F62FD0">
      <w:pPr>
        <w:pStyle w:val="Body"/>
        <w:ind w:left="655"/>
      </w:pPr>
      <w:r>
        <w:tab/>
      </w:r>
      <w:r>
        <w:tab/>
      </w:r>
      <w:r>
        <w:rPr>
          <w:rFonts w:ascii="Gill Sans" w:hAnsi="Gill Sans"/>
        </w:rPr>
        <w:t>Impact</w:t>
      </w:r>
      <w:r>
        <w:t xml:space="preserve">: </w:t>
      </w:r>
      <w:r>
        <w:tab/>
      </w:r>
      <w:r>
        <w:tab/>
      </w:r>
      <w:r>
        <w:t>____________________________________</w:t>
      </w:r>
      <w:r>
        <w:t>____________</w:t>
      </w:r>
    </w:p>
    <w:p w14:paraId="5678FCD1" w14:textId="77777777" w:rsidR="00985ED0" w:rsidRDefault="00985ED0">
      <w:pPr>
        <w:pStyle w:val="Body"/>
      </w:pPr>
    </w:p>
    <w:p w14:paraId="7A87D369" w14:textId="77777777" w:rsidR="00985ED0" w:rsidRDefault="00F62FD0">
      <w:pPr>
        <w:pStyle w:val="Body"/>
        <w:ind w:left="655"/>
      </w:pPr>
      <w:r>
        <w:tab/>
      </w:r>
      <w:r>
        <w:tab/>
      </w:r>
      <w:r>
        <w:rPr>
          <w:rFonts w:ascii="Gill Sans" w:hAnsi="Gill Sans"/>
        </w:rPr>
        <w:t>Upgrader</w:t>
      </w:r>
      <w:r>
        <w:t xml:space="preserve">: </w:t>
      </w:r>
      <w:r>
        <w:tab/>
        <w:t>________________________________________________</w:t>
      </w:r>
    </w:p>
    <w:p w14:paraId="1FCA2B7F" w14:textId="77777777" w:rsidR="00985ED0" w:rsidRDefault="00985ED0">
      <w:pPr>
        <w:pStyle w:val="Body"/>
      </w:pPr>
    </w:p>
    <w:p w14:paraId="29F36D1F" w14:textId="77777777" w:rsidR="00985ED0" w:rsidRDefault="00F62FD0">
      <w:pPr>
        <w:pStyle w:val="Body"/>
        <w:ind w:left="655"/>
      </w:pPr>
      <w:r>
        <w:tab/>
      </w:r>
      <w:r>
        <w:tab/>
      </w:r>
      <w:proofErr w:type="spellStart"/>
      <w:r>
        <w:rPr>
          <w:rFonts w:ascii="Gill Sans" w:hAnsi="Gill Sans"/>
        </w:rPr>
        <w:t>Downgrader</w:t>
      </w:r>
      <w:proofErr w:type="spellEnd"/>
      <w:r>
        <w:t xml:space="preserve">: </w:t>
      </w:r>
      <w:r>
        <w:tab/>
        <w:t>________________________________________________</w:t>
      </w:r>
    </w:p>
    <w:p w14:paraId="01DFC624" w14:textId="77777777" w:rsidR="00985ED0" w:rsidRDefault="00985ED0">
      <w:pPr>
        <w:pStyle w:val="Body"/>
      </w:pPr>
    </w:p>
    <w:p w14:paraId="00C10AC1" w14:textId="77777777" w:rsidR="00985ED0" w:rsidRDefault="00F62FD0">
      <w:pPr>
        <w:pStyle w:val="Body"/>
        <w:ind w:left="655"/>
      </w:pPr>
      <w:r>
        <w:tab/>
      </w:r>
      <w:r>
        <w:tab/>
      </w:r>
      <w:r>
        <w:rPr>
          <w:rFonts w:ascii="Gill Sans" w:hAnsi="Gill Sans"/>
        </w:rPr>
        <w:t>Explanation</w:t>
      </w:r>
      <w:r>
        <w:t xml:space="preserve">: </w:t>
      </w:r>
      <w:r>
        <w:tab/>
      </w:r>
      <w:r>
        <w:t>________________________________________________</w:t>
      </w:r>
    </w:p>
    <w:sectPr w:rsidR="00985ED0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F8BB9" w14:textId="77777777" w:rsidR="00F62FD0" w:rsidRDefault="00F62FD0">
      <w:r>
        <w:separator/>
      </w:r>
    </w:p>
  </w:endnote>
  <w:endnote w:type="continuationSeparator" w:id="0">
    <w:p w14:paraId="52F56C7C" w14:textId="77777777" w:rsidR="00F62FD0" w:rsidRDefault="00F6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CE558" w14:textId="77777777" w:rsidR="00985ED0" w:rsidRDefault="00985E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D4664" w14:textId="77777777" w:rsidR="00F62FD0" w:rsidRDefault="00F62FD0">
      <w:r>
        <w:separator/>
      </w:r>
    </w:p>
  </w:footnote>
  <w:footnote w:type="continuationSeparator" w:id="0">
    <w:p w14:paraId="0617DA89" w14:textId="77777777" w:rsidR="00F62FD0" w:rsidRDefault="00F62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2EC73" w14:textId="77777777" w:rsidR="00985ED0" w:rsidRDefault="00985E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1E1DF9"/>
    <w:multiLevelType w:val="hybridMultilevel"/>
    <w:tmpl w:val="87CE8126"/>
    <w:numStyleLink w:val="Bullet"/>
  </w:abstractNum>
  <w:abstractNum w:abstractNumId="1" w15:restartNumberingAfterBreak="0">
    <w:nsid w:val="28A925FE"/>
    <w:multiLevelType w:val="hybridMultilevel"/>
    <w:tmpl w:val="87CE8126"/>
    <w:styleLink w:val="Bullet"/>
    <w:lvl w:ilvl="0" w:tplc="EC865FEA">
      <w:start w:val="1"/>
      <w:numFmt w:val="bullet"/>
      <w:lvlText w:val="•"/>
      <w:lvlJc w:val="left"/>
      <w:pPr>
        <w:ind w:left="447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009EF72A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94AACDB2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DFF8A9AC">
      <w:start w:val="1"/>
      <w:numFmt w:val="bullet"/>
      <w:lvlText w:val="•"/>
      <w:lvlJc w:val="left"/>
      <w:pPr>
        <w:ind w:left="70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A38828B8">
      <w:start w:val="1"/>
      <w:numFmt w:val="bullet"/>
      <w:lvlText w:val="•"/>
      <w:lvlJc w:val="left"/>
      <w:pPr>
        <w:ind w:left="88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60D40648">
      <w:start w:val="1"/>
      <w:numFmt w:val="bullet"/>
      <w:lvlText w:val="•"/>
      <w:lvlJc w:val="left"/>
      <w:pPr>
        <w:ind w:left="106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3D180D4C">
      <w:start w:val="1"/>
      <w:numFmt w:val="bullet"/>
      <w:lvlText w:val="•"/>
      <w:lvlJc w:val="left"/>
      <w:pPr>
        <w:ind w:left="124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89888942">
      <w:start w:val="1"/>
      <w:numFmt w:val="bullet"/>
      <w:lvlText w:val="•"/>
      <w:lvlJc w:val="left"/>
      <w:pPr>
        <w:ind w:left="142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25D0E768">
      <w:start w:val="1"/>
      <w:numFmt w:val="bullet"/>
      <w:lvlText w:val="•"/>
      <w:lvlJc w:val="left"/>
      <w:pPr>
        <w:ind w:left="160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DC9616FC">
        <w:start w:val="1"/>
        <w:numFmt w:val="bullet"/>
        <w:lvlText w:val="•"/>
        <w:lvlJc w:val="left"/>
        <w:pPr>
          <w:ind w:left="447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46CC5DBE">
        <w:start w:val="1"/>
        <w:numFmt w:val="bullet"/>
        <w:lvlText w:val="•"/>
        <w:lvlJc w:val="left"/>
        <w:pPr>
          <w:ind w:left="34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B22E4AA">
        <w:start w:val="1"/>
        <w:numFmt w:val="bullet"/>
        <w:lvlText w:val="•"/>
        <w:lvlJc w:val="left"/>
        <w:pPr>
          <w:ind w:left="52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3088CA0">
        <w:start w:val="1"/>
        <w:numFmt w:val="bullet"/>
        <w:lvlText w:val="•"/>
        <w:lvlJc w:val="left"/>
        <w:pPr>
          <w:ind w:left="70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5EE29BB4">
        <w:start w:val="1"/>
        <w:numFmt w:val="bullet"/>
        <w:lvlText w:val="•"/>
        <w:lvlJc w:val="left"/>
        <w:pPr>
          <w:ind w:left="88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FB847D2">
        <w:start w:val="1"/>
        <w:numFmt w:val="bullet"/>
        <w:lvlText w:val="•"/>
        <w:lvlJc w:val="left"/>
        <w:pPr>
          <w:ind w:left="106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9E6AE172">
        <w:start w:val="1"/>
        <w:numFmt w:val="bullet"/>
        <w:lvlText w:val="•"/>
        <w:lvlJc w:val="left"/>
        <w:pPr>
          <w:ind w:left="124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3BC63A2">
        <w:start w:val="1"/>
        <w:numFmt w:val="bullet"/>
        <w:lvlText w:val="•"/>
        <w:lvlJc w:val="left"/>
        <w:pPr>
          <w:ind w:left="142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0284772">
        <w:start w:val="1"/>
        <w:numFmt w:val="bullet"/>
        <w:lvlText w:val="•"/>
        <w:lvlJc w:val="left"/>
        <w:pPr>
          <w:ind w:left="160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  <w:lvlOverride w:ilvl="0">
      <w:lvl w:ilvl="0" w:tplc="DC9616FC">
        <w:start w:val="1"/>
        <w:numFmt w:val="bullet"/>
        <w:lvlText w:val="•"/>
        <w:lvlJc w:val="left"/>
        <w:pPr>
          <w:ind w:left="447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46CC5DBE">
        <w:start w:val="1"/>
        <w:numFmt w:val="bullet"/>
        <w:lvlText w:val="•"/>
        <w:lvlJc w:val="left"/>
        <w:pPr>
          <w:ind w:left="3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B22E4AA">
        <w:start w:val="1"/>
        <w:numFmt w:val="bullet"/>
        <w:lvlText w:val="•"/>
        <w:lvlJc w:val="left"/>
        <w:pPr>
          <w:ind w:left="5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3088CA0">
        <w:start w:val="1"/>
        <w:numFmt w:val="bullet"/>
        <w:lvlText w:val="•"/>
        <w:lvlJc w:val="left"/>
        <w:pPr>
          <w:ind w:left="7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5EE29BB4">
        <w:start w:val="1"/>
        <w:numFmt w:val="bullet"/>
        <w:lvlText w:val="•"/>
        <w:lvlJc w:val="left"/>
        <w:pPr>
          <w:ind w:left="88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FB847D2">
        <w:start w:val="1"/>
        <w:numFmt w:val="bullet"/>
        <w:lvlText w:val="•"/>
        <w:lvlJc w:val="left"/>
        <w:pPr>
          <w:ind w:left="106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9E6AE172">
        <w:start w:val="1"/>
        <w:numFmt w:val="bullet"/>
        <w:lvlText w:val="•"/>
        <w:lvlJc w:val="left"/>
        <w:pPr>
          <w:ind w:left="12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3BC63A2">
        <w:start w:val="1"/>
        <w:numFmt w:val="bullet"/>
        <w:lvlText w:val="•"/>
        <w:lvlJc w:val="left"/>
        <w:pPr>
          <w:ind w:left="14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0284772">
        <w:start w:val="1"/>
        <w:numFmt w:val="bullet"/>
        <w:lvlText w:val="•"/>
        <w:lvlJc w:val="left"/>
        <w:pPr>
          <w:ind w:left="16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>
    <w:abstractNumId w:val="0"/>
    <w:lvlOverride w:ilvl="0">
      <w:lvl w:ilvl="0" w:tplc="DC9616FC">
        <w:start w:val="1"/>
        <w:numFmt w:val="bullet"/>
        <w:lvlText w:val="•"/>
        <w:lvlJc w:val="left"/>
        <w:pPr>
          <w:ind w:left="447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46CC5DBE">
        <w:start w:val="1"/>
        <w:numFmt w:val="bullet"/>
        <w:lvlText w:val="•"/>
        <w:lvlJc w:val="left"/>
        <w:pPr>
          <w:ind w:left="3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B22E4AA">
        <w:start w:val="1"/>
        <w:numFmt w:val="bullet"/>
        <w:lvlText w:val="•"/>
        <w:lvlJc w:val="left"/>
        <w:pPr>
          <w:ind w:left="5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3088CA0">
        <w:start w:val="1"/>
        <w:numFmt w:val="bullet"/>
        <w:lvlText w:val="•"/>
        <w:lvlJc w:val="left"/>
        <w:pPr>
          <w:ind w:left="70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5EE29BB4">
        <w:start w:val="1"/>
        <w:numFmt w:val="bullet"/>
        <w:lvlText w:val="•"/>
        <w:lvlJc w:val="left"/>
        <w:pPr>
          <w:ind w:left="88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FB847D2">
        <w:start w:val="1"/>
        <w:numFmt w:val="bullet"/>
        <w:lvlText w:val="•"/>
        <w:lvlJc w:val="left"/>
        <w:pPr>
          <w:ind w:left="106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9E6AE172">
        <w:start w:val="1"/>
        <w:numFmt w:val="bullet"/>
        <w:lvlText w:val="•"/>
        <w:lvlJc w:val="left"/>
        <w:pPr>
          <w:ind w:left="124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3BC63A2">
        <w:start w:val="1"/>
        <w:numFmt w:val="bullet"/>
        <w:lvlText w:val="•"/>
        <w:lvlJc w:val="left"/>
        <w:pPr>
          <w:ind w:left="142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0284772">
        <w:start w:val="1"/>
        <w:numFmt w:val="bullet"/>
        <w:lvlText w:val="•"/>
        <w:lvlJc w:val="left"/>
        <w:pPr>
          <w:ind w:left="1604" w:hanging="16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6">
    <w:abstractNumId w:val="0"/>
    <w:lvlOverride w:ilvl="0">
      <w:lvl w:ilvl="0" w:tplc="DC9616FC">
        <w:start w:val="1"/>
        <w:numFmt w:val="bullet"/>
        <w:lvlText w:val="•"/>
        <w:lvlJc w:val="left"/>
        <w:pPr>
          <w:ind w:left="447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46CC5DBE">
        <w:start w:val="1"/>
        <w:numFmt w:val="bullet"/>
        <w:lvlText w:val="•"/>
        <w:lvlJc w:val="left"/>
        <w:pPr>
          <w:ind w:left="3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B22E4AA">
        <w:start w:val="1"/>
        <w:numFmt w:val="bullet"/>
        <w:lvlText w:val="•"/>
        <w:lvlJc w:val="left"/>
        <w:pPr>
          <w:ind w:left="5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3088CA0">
        <w:start w:val="1"/>
        <w:numFmt w:val="bullet"/>
        <w:lvlText w:val="•"/>
        <w:lvlJc w:val="left"/>
        <w:pPr>
          <w:ind w:left="7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5EE29BB4">
        <w:start w:val="1"/>
        <w:numFmt w:val="bullet"/>
        <w:lvlText w:val="•"/>
        <w:lvlJc w:val="left"/>
        <w:pPr>
          <w:ind w:left="88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FB847D2">
        <w:start w:val="1"/>
        <w:numFmt w:val="bullet"/>
        <w:lvlText w:val="•"/>
        <w:lvlJc w:val="left"/>
        <w:pPr>
          <w:ind w:left="106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9E6AE172">
        <w:start w:val="1"/>
        <w:numFmt w:val="bullet"/>
        <w:lvlText w:val="•"/>
        <w:lvlJc w:val="left"/>
        <w:pPr>
          <w:ind w:left="12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3BC63A2">
        <w:start w:val="1"/>
        <w:numFmt w:val="bullet"/>
        <w:lvlText w:val="•"/>
        <w:lvlJc w:val="left"/>
        <w:pPr>
          <w:ind w:left="14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0284772">
        <w:start w:val="1"/>
        <w:numFmt w:val="bullet"/>
        <w:lvlText w:val="•"/>
        <w:lvlJc w:val="left"/>
        <w:pPr>
          <w:ind w:left="16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ED0"/>
    <w:rsid w:val="002979C4"/>
    <w:rsid w:val="00985ED0"/>
    <w:rsid w:val="00F6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F8A36A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Bullet">
    <w:name w:val="Bulle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2020-07-26T02:31:00Z</dcterms:created>
  <dcterms:modified xsi:type="dcterms:W3CDTF">2020-07-26T02:31:00Z</dcterms:modified>
</cp:coreProperties>
</file>